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D" w:rsidRPr="00633A26" w:rsidRDefault="006E363D" w:rsidP="006E36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A26">
        <w:rPr>
          <w:rFonts w:ascii="Arial" w:hAnsi="Arial" w:cs="Arial"/>
          <w:b/>
          <w:sz w:val="24"/>
          <w:szCs w:val="24"/>
          <w:u w:val="single"/>
        </w:rPr>
        <w:t>Ходатайство о назначении психолого-психиатрической экспертизы в отношении потерпевшего</w:t>
      </w:r>
    </w:p>
    <w:p w:rsidR="006E363D" w:rsidRPr="00633A26" w:rsidRDefault="006E363D" w:rsidP="006E3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3A26">
        <w:rPr>
          <w:rFonts w:ascii="Arial" w:hAnsi="Arial" w:cs="Arial"/>
          <w:sz w:val="24"/>
          <w:szCs w:val="24"/>
        </w:rPr>
        <w:t>Ходатайство заявляется защитником подозреваемого (обвиняемого) при наличии у него оснований полагать, что изобличающие обвиняемых показания потерпевшего могут противоречить действительности ― как по причине намеренного искажения фактов потерпевшим, так и по причине имеющейся него психической патологии.</w:t>
      </w:r>
    </w:p>
    <w:p w:rsidR="00000000" w:rsidRPr="00633A26" w:rsidRDefault="006E363D" w:rsidP="006E363D">
      <w:pPr>
        <w:jc w:val="both"/>
        <w:rPr>
          <w:rFonts w:ascii="Arial" w:hAnsi="Arial" w:cs="Arial"/>
          <w:sz w:val="24"/>
          <w:szCs w:val="24"/>
          <w:u w:val="single"/>
        </w:rPr>
      </w:pPr>
      <w:r w:rsidRPr="00633A26">
        <w:rPr>
          <w:rFonts w:ascii="Arial" w:hAnsi="Arial" w:cs="Arial"/>
          <w:sz w:val="24"/>
          <w:szCs w:val="24"/>
          <w:u w:val="single"/>
        </w:rPr>
        <w:t>Образец ходатайства о назначении психолого-психиатрической экспертизы в отношении потерпевшего</w:t>
      </w:r>
    </w:p>
    <w:p w:rsidR="006E363D" w:rsidRDefault="006E363D" w:rsidP="006E363D"/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Следователю (в суд)______________________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т адвоката 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в интересах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ФИО 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Х О Д А Т А Й С Т В О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назначении психолого-психиатрической экспертизы в отношении потерпевшего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b/>
          <w:bCs/>
          <w:color w:val="000000"/>
          <w:sz w:val="24"/>
          <w:szCs w:val="24"/>
        </w:rPr>
        <w:t>(в порядке ст. 119, 120 УПК РФ)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В рамках уголовного дела № _____________ исследуются обстоятельства, связанные с пребыванием гражданина С. в ночь с 8 на 9 июля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__ года в помещении ОВД ___ района. Подозреваемому П., наряду с иными сотрудниками милиции, инкриминируется применение насилия в отношении указанного выше лица, на тот момент подозреваемого в совершении убийства.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Известно, что позиции обвинения и защиты по данному делу носят антагонистический характер, соответственно, противоречат между собой и показания участников процесса.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При таких обстоятельствах оценка показаний потерпевшего на предмет достоверности во многом определяет всё дальнейшее движение дела. Необходимо обратить внимание на следующее.</w:t>
      </w:r>
    </w:p>
    <w:p w:rsid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С. является лицом, ранее судимым и отбывавшим наказание в виде лишения свободы за совершение разбоев и насильственных действий сексуального характера. Оперативное сопровождение по уголовному делу, в рамках которого был осужден С., осуществляло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сь сотрудниками ОВД ___ района. 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Таким образом, у потерпевшего имеются веские причины для неприязни к сотрудникам правоохранительных органов вообще, и к оперативным сотрудникам ОВД ___ района, в частности. Кроме того, есть основания полагать, что С. не придерживается нравственных общечеловеческих ценностей, а традиции и нормы поведения криминального мира определяют систему его собственных моральных ориентиров.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настоящему делу была назначена психологическая экспертиза в отношении потерпевшего С. Однако круг поставленных перед экспертами вопросов не может обеспечить объективности и всесторонности исследования личности потерпевшего на предмет имеющихся мотивов оговора и психологических установок, а также в контексте оценки его показаний с точки зрения правдивости и способности последнего правильно воспринимать обстоятельства, имеющие значение для уголовного дела (п. 4 ст. 196 УПК РФ).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Материалы, предоставленные экспертам следствием, во многом предопределяют необъективные результаты исследования, так как заведомо лишают исследователя возможности учитывать объективные данные о поведении исследуемого в течение длительного времени, в их совокупности. Данная возможность, имеющаяся у обвинения и в настоящее время, необоснованно не была использована при назначении экспертизы.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Насколько мне известно, ранее С. осуществлял насильственные действия сексуального характера в отношении своего товарища с целью принуждения последнего участвовать в групповом разбойном нападении. Указанные сведения содержатся в материалах уголовного дела по обвинению С., в архиве _____ суда.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Означенная информация даёт основания полагать, что у потерпевшего имеются не только стойкие асоциальные поведенческие стереотипы, но и психические отклонения, достигающие степени психиатрической патологии.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При таком положении дел имеются основания полагать, что изобличающие сотрудников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лиции показания потерпевшего могут противоречить действительности, как по причине наличия у последнего умысла на то, так и по причине имеющейся у С. психической патологии.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При наличии ряда психопатологических процессов лицо может и не осознавать ложности излагаемых им сведений ― конфабуляции, иллюзии, галлюцинации и т. д.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Полагаю необходимым воспринимать данное ходатайство в качестве конкретного способа реализации права защитника и подозреваемого представлять доказательства путем инициации проведения судебной экспертизы.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Полагаю, что в части проведения психологического исследования С. по тем же вопросам, экспертиза будет являться повторной (ч. 2 ст. 207 УПК РФ), в части психологического исследования С. по иным вопросам ― дополнительной (ч. 1 ст. 207 УПК РФ), в части психиатрического исследования ― первичной, а в конечном итоге ― комплексной судебной психолого-психиатрической экспертизой.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На основании вышеизложенного и в соответствии со ст. 119, 120 УПК РФ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Р О Ш У :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назначить по делу судебную экспертизу, а именно, комплексную судебную психолого-психиатрическую экспертизу;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привлечь в качестве экспертов специалистов в области психиатрии ― работников «Психоневрологического диспансера», а в качестве экспертов ― специалистов в области психологии ― работников 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истребовать и предоставить экспертам следующие материалы ― личное дело заключенного С., копию уголовного дела по обвинению С. в совершение разбоев и насильственных действий сексуального характера в полном объеме (включая протокол судебного заседания и результаты 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психиатрических и психологических исследований), сведения о С. из ОВД ____ района (как о лице, состоявшем на учете), копии материалов уголовного дела №_________ по факту смерти П., а также обеспечить возможность исследования гражданина С. экспертами непосредственно;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истребовать из отдела психологических экспертиз ЮРЦСЭ, на основании и в порядке ст. 25 Федерального закона «О государственной судебно-экспертной деятельности в Российской Федерации» документы, фиксирующие ход, условия и результаты исследования и приобщить их к материалам уголовного дела.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в случае несогласия гражданина С. на проведение в отношении него экспертизы, осуществить исследование без разрешения последнего, на основании ч. 4 ст. 195 и п. 4 ст. 196 УПК РФ;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если обвинение придет к выводу о невозможности непосредственного исследования гражданина С. без его согласия, а согласие последнего так и не будет получено, направить указанные выше в тексте настоящего ходатайства материалы экспертам с целью обеспечения возможности исследования личности С. по предоставленным документам;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в случае назначения по делу судебной экспертизы, перед ее проведением ознакомить защиту с постановлением о назначении экспертизы, с целью реального обеспечения прав, предусмотренных ч. 1 ст. 198 УПК РФ.</w:t>
      </w:r>
    </w:p>
    <w:p w:rsidR="006E363D" w:rsidRPr="006E363D" w:rsidRDefault="006E363D" w:rsidP="006E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поставить перед экспертами следующие вопросы: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Каковы особенности психофизического статуса гражданина С.? (характеристика эмоциональной, познавательной, интеллектуальной сфер);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Каковы особенности структуры личности гражданина С.? (основные и актуальные установки, характер и степень социализации, доминанты поведения в конфликтных ситуациях);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Каковы структура и иерархия основных мотивационных побуждений личности С.?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Обладает ли С. индивидуально-психологическими особенностями, способными повлиять на формирование у него намерения оговорить сотрудников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лиции?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Обладает ли С. индивидуально-психологическими особенностями, достаточными для формирования ложной версии и дачи последующих показаний в соответствии с ней?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Обладает ли С. индивидуально-психологическими особенностями, достаточными для сложного планирования преступной деятельности, координированию действий зависящих от него лиц и подчинению последних его воле?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 на основе психологического исследования личности потерпевшего и его психического состояния в ночь с 8 на 9 июля 200__ г. могут быть объяснены его действия и дача показаний в последующем?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 на основе психологического исследования личности потерпевшего может быть объяснено совершение им преступлений насильственного характера (разбои)?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 на основе психологического исследования личности потерпевшего может быть объяснено совершение им насильственных действий сексуального характера в отношении своего «товарища»?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Явилось ли само по себе задержание и подозрение в совершении убийства в ночь с 8 на 9 июля 200__ г. для С. психологической травмой?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 это повлияло на психологический статус С.?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lastRenderedPageBreak/>
        <w:t>Какие это повлекло нарушения высших психических функций, если повлекло?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Можно ли категорично утверждать, что С. мог объективно воспринимать, запоминать и, впоследствии, воссоздавать события в ночь с 8 на 9 июля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__ г.?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Каковы структура и иерархия основных мотивационных побуждений гражданина С. по отношению к сотрудникам ОВД ___ района?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 характер, прогноз и степень выраженности психопатологических процессов у гражданина С., а также возможность влияния этой патологии на содержание показаний и позицию по уголовному делу?</w:t>
      </w:r>
    </w:p>
    <w:p w:rsidR="006E363D" w:rsidRPr="006E363D" w:rsidRDefault="006E363D" w:rsidP="006E3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Какова структура и динамика психических нарушений болезненного характера гражданина С.?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3D">
        <w:rPr>
          <w:rFonts w:ascii="Arial" w:eastAsia="Times New Roman" w:hAnsi="Arial" w:cs="Arial"/>
          <w:color w:val="000000"/>
          <w:sz w:val="24"/>
          <w:szCs w:val="24"/>
        </w:rPr>
        <w:t>«__» ______________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>__ г.</w:t>
      </w:r>
    </w:p>
    <w:p w:rsidR="006E363D" w:rsidRPr="006E363D" w:rsidRDefault="006E363D" w:rsidP="006E3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Адвокат</w:t>
      </w:r>
      <w:r w:rsidRPr="006E363D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</w:t>
      </w:r>
    </w:p>
    <w:p w:rsidR="006E363D" w:rsidRDefault="006E363D" w:rsidP="006E363D"/>
    <w:sectPr w:rsidR="006E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7298"/>
    <w:multiLevelType w:val="multilevel"/>
    <w:tmpl w:val="2340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74A67"/>
    <w:multiLevelType w:val="multilevel"/>
    <w:tmpl w:val="B31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24724"/>
    <w:multiLevelType w:val="multilevel"/>
    <w:tmpl w:val="05B4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C04EF"/>
    <w:multiLevelType w:val="multilevel"/>
    <w:tmpl w:val="D1A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D"/>
    <w:rsid w:val="00633A26"/>
    <w:rsid w:val="006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E363D"/>
  </w:style>
  <w:style w:type="paragraph" w:styleId="a3">
    <w:name w:val="Normal (Web)"/>
    <w:basedOn w:val="a"/>
    <w:uiPriority w:val="99"/>
    <w:semiHidden/>
    <w:unhideWhenUsed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63D"/>
    <w:rPr>
      <w:b/>
      <w:bCs/>
    </w:rPr>
  </w:style>
  <w:style w:type="paragraph" w:customStyle="1" w:styleId="p5">
    <w:name w:val="p5"/>
    <w:basedOn w:val="a"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1297</Words>
  <Characters>7397</Characters>
  <Application>Microsoft Office Word</Application>
  <DocSecurity>0</DocSecurity>
  <Lines>61</Lines>
  <Paragraphs>17</Paragraphs>
  <ScaleCrop>false</ScaleCrop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2017-12-05T14:38:00Z</dcterms:created>
  <dcterms:modified xsi:type="dcterms:W3CDTF">2017-12-05T14:47:00Z</dcterms:modified>
</cp:coreProperties>
</file>